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ED" w:rsidRPr="005D16ED" w:rsidRDefault="005D16ED" w:rsidP="005D16ED">
      <w:pPr>
        <w:jc w:val="both"/>
        <w:rPr>
          <w:rFonts w:ascii="Arial" w:hAnsi="Arial" w:cs="Arial"/>
          <w:sz w:val="22"/>
          <w:szCs w:val="22"/>
          <w:u w:val="single"/>
        </w:rPr>
      </w:pPr>
      <w:bookmarkStart w:id="0" w:name="_GoBack"/>
      <w:bookmarkEnd w:id="0"/>
    </w:p>
    <w:p w:rsidR="004D0A86" w:rsidRPr="004D0A86" w:rsidRDefault="004D0A86" w:rsidP="004D0A86">
      <w:pPr>
        <w:numPr>
          <w:ilvl w:val="0"/>
          <w:numId w:val="23"/>
        </w:numPr>
        <w:jc w:val="both"/>
        <w:rPr>
          <w:rFonts w:ascii="Arial" w:hAnsi="Arial" w:cs="Arial"/>
          <w:sz w:val="22"/>
          <w:szCs w:val="22"/>
          <w:u w:val="single"/>
        </w:rPr>
      </w:pPr>
      <w:r w:rsidRPr="004D0A86">
        <w:rPr>
          <w:rFonts w:ascii="Arial" w:hAnsi="Arial" w:cs="Arial"/>
          <w:sz w:val="22"/>
          <w:szCs w:val="22"/>
        </w:rPr>
        <w:t>The Australian Business Number / Business Names Registration Project is a Council of Australian Governments (</w:t>
      </w:r>
      <w:r w:rsidR="007E074D">
        <w:rPr>
          <w:rFonts w:ascii="Arial" w:hAnsi="Arial" w:cs="Arial"/>
          <w:sz w:val="22"/>
          <w:szCs w:val="22"/>
        </w:rPr>
        <w:t>COAG</w:t>
      </w:r>
      <w:r w:rsidRPr="004D0A86">
        <w:rPr>
          <w:rFonts w:ascii="Arial" w:hAnsi="Arial" w:cs="Arial"/>
          <w:sz w:val="22"/>
          <w:szCs w:val="22"/>
        </w:rPr>
        <w:t xml:space="preserve">) initiative to reduce business regulation. In April 2007, the </w:t>
      </w:r>
      <w:r w:rsidR="007E074D">
        <w:rPr>
          <w:rFonts w:ascii="Arial" w:hAnsi="Arial" w:cs="Arial"/>
          <w:sz w:val="22"/>
          <w:szCs w:val="22"/>
        </w:rPr>
        <w:t>COAG</w:t>
      </w:r>
      <w:r w:rsidRPr="004D0A86">
        <w:rPr>
          <w:rFonts w:ascii="Arial" w:hAnsi="Arial" w:cs="Arial"/>
          <w:sz w:val="22"/>
          <w:szCs w:val="22"/>
        </w:rPr>
        <w:t xml:space="preserve"> requested the Small Business Ministerial Council, in consultation with the Ministerial Council on Consumer Affairs, to develop a business model for a national business names system. A business case was subsequently developed by the Australian Government, which estimated the benefits of a national business names registration system to be in excess of $1 billion to business, government and the community over 10 years.</w:t>
      </w:r>
    </w:p>
    <w:p w:rsidR="004D0A86" w:rsidRPr="004D0A86" w:rsidRDefault="004D0A86" w:rsidP="004D0A86">
      <w:pPr>
        <w:jc w:val="both"/>
        <w:rPr>
          <w:rFonts w:ascii="Arial" w:hAnsi="Arial" w:cs="Arial"/>
          <w:sz w:val="22"/>
          <w:szCs w:val="22"/>
          <w:u w:val="single"/>
        </w:rPr>
      </w:pPr>
    </w:p>
    <w:p w:rsidR="004D0A86" w:rsidRPr="004D0A86" w:rsidRDefault="004D0A86" w:rsidP="004D0A86">
      <w:pPr>
        <w:numPr>
          <w:ilvl w:val="0"/>
          <w:numId w:val="23"/>
        </w:numPr>
        <w:jc w:val="both"/>
        <w:rPr>
          <w:rFonts w:ascii="Arial" w:hAnsi="Arial" w:cs="Arial"/>
          <w:sz w:val="22"/>
          <w:szCs w:val="22"/>
          <w:u w:val="single"/>
        </w:rPr>
      </w:pPr>
      <w:r w:rsidRPr="004D0A86">
        <w:rPr>
          <w:rFonts w:ascii="Arial" w:hAnsi="Arial" w:cs="Arial"/>
          <w:sz w:val="22"/>
          <w:szCs w:val="22"/>
        </w:rPr>
        <w:t xml:space="preserve">The proposed national business names system will replace existing State and Territory business names registration legislation, in </w:t>
      </w:r>
      <w:smartTag w:uri="urn:schemas-microsoft-com:office:smarttags" w:element="State">
        <w:smartTag w:uri="urn:schemas-microsoft-com:office:smarttags" w:element="place">
          <w:r w:rsidRPr="004D0A86">
            <w:rPr>
              <w:rFonts w:ascii="Arial" w:hAnsi="Arial" w:cs="Arial"/>
              <w:sz w:val="22"/>
              <w:szCs w:val="22"/>
            </w:rPr>
            <w:t>Queensland</w:t>
          </w:r>
        </w:smartTag>
      </w:smartTag>
      <w:r w:rsidRPr="004D0A86">
        <w:rPr>
          <w:rFonts w:ascii="Arial" w:hAnsi="Arial" w:cs="Arial"/>
          <w:sz w:val="22"/>
          <w:szCs w:val="22"/>
        </w:rPr>
        <w:t xml:space="preserve"> the </w:t>
      </w:r>
      <w:r w:rsidRPr="004D0A86">
        <w:rPr>
          <w:rFonts w:ascii="Arial" w:hAnsi="Arial" w:cs="Arial"/>
          <w:i/>
          <w:sz w:val="22"/>
          <w:szCs w:val="22"/>
        </w:rPr>
        <w:t>Business Names Act 1962</w:t>
      </w:r>
      <w:r w:rsidRPr="004D0A86">
        <w:rPr>
          <w:rFonts w:ascii="Arial" w:hAnsi="Arial" w:cs="Arial"/>
          <w:sz w:val="22"/>
          <w:szCs w:val="22"/>
        </w:rPr>
        <w:t>, with new Commonwealth</w:t>
      </w:r>
      <w:r w:rsidR="00854876">
        <w:rPr>
          <w:rFonts w:ascii="Arial" w:hAnsi="Arial" w:cs="Arial"/>
          <w:sz w:val="22"/>
          <w:szCs w:val="22"/>
        </w:rPr>
        <w:t xml:space="preserve"> legislation. However, this can</w:t>
      </w:r>
      <w:r w:rsidRPr="004D0A86">
        <w:rPr>
          <w:rFonts w:ascii="Arial" w:hAnsi="Arial" w:cs="Arial"/>
          <w:sz w:val="22"/>
          <w:szCs w:val="22"/>
        </w:rPr>
        <w:t xml:space="preserve">not be done without first referring necessary State legislative power to </w:t>
      </w:r>
      <w:r w:rsidR="00854876">
        <w:rPr>
          <w:rFonts w:ascii="Arial" w:hAnsi="Arial" w:cs="Arial"/>
          <w:sz w:val="22"/>
          <w:szCs w:val="22"/>
        </w:rPr>
        <w:t xml:space="preserve">the Commonwealth Parliament. On 3 July </w:t>
      </w:r>
      <w:r w:rsidRPr="004D0A86">
        <w:rPr>
          <w:rFonts w:ascii="Arial" w:hAnsi="Arial" w:cs="Arial"/>
          <w:sz w:val="22"/>
          <w:szCs w:val="22"/>
        </w:rPr>
        <w:t xml:space="preserve">2008, </w:t>
      </w:r>
      <w:r w:rsidR="007E074D">
        <w:rPr>
          <w:rFonts w:ascii="Arial" w:hAnsi="Arial" w:cs="Arial"/>
          <w:sz w:val="22"/>
          <w:szCs w:val="22"/>
        </w:rPr>
        <w:t>COAG</w:t>
      </w:r>
      <w:r w:rsidRPr="004D0A86">
        <w:rPr>
          <w:rFonts w:ascii="Arial" w:hAnsi="Arial" w:cs="Arial"/>
          <w:sz w:val="22"/>
          <w:szCs w:val="22"/>
        </w:rPr>
        <w:t xml:space="preserve"> agreed to refer all necessary State legislative powers to the Commonwealth Parliament to enable it to legislate for business name registration.  </w:t>
      </w:r>
    </w:p>
    <w:p w:rsidR="004D0A86" w:rsidRPr="004D0A86" w:rsidRDefault="004D0A86" w:rsidP="004D0A86">
      <w:pPr>
        <w:jc w:val="both"/>
        <w:rPr>
          <w:rFonts w:ascii="Arial" w:hAnsi="Arial" w:cs="Arial"/>
          <w:sz w:val="22"/>
          <w:szCs w:val="22"/>
        </w:rPr>
      </w:pPr>
    </w:p>
    <w:p w:rsidR="004D0A86" w:rsidRPr="004D0A86" w:rsidRDefault="004D0A86" w:rsidP="004D0A86">
      <w:pPr>
        <w:numPr>
          <w:ilvl w:val="0"/>
          <w:numId w:val="23"/>
        </w:numPr>
        <w:jc w:val="both"/>
        <w:rPr>
          <w:rFonts w:ascii="Arial" w:hAnsi="Arial" w:cs="Arial"/>
          <w:sz w:val="22"/>
          <w:szCs w:val="22"/>
          <w:u w:val="single"/>
        </w:rPr>
      </w:pPr>
      <w:r w:rsidRPr="004D0A86">
        <w:rPr>
          <w:rFonts w:ascii="Arial" w:hAnsi="Arial" w:cs="Arial"/>
          <w:sz w:val="22"/>
          <w:szCs w:val="22"/>
        </w:rPr>
        <w:t>The new national business names system will deliver a seamless, single online registration system for business names registration and the Business Online Service will improve access to licensing and regulatory information and assist businesses in managing their ongoing interactions with government.</w:t>
      </w:r>
    </w:p>
    <w:p w:rsidR="004D0A86" w:rsidRPr="004D0A86" w:rsidRDefault="004D0A86" w:rsidP="004D0A86">
      <w:pPr>
        <w:jc w:val="both"/>
        <w:rPr>
          <w:rFonts w:ascii="Arial" w:hAnsi="Arial" w:cs="Arial"/>
          <w:sz w:val="22"/>
          <w:szCs w:val="22"/>
        </w:rPr>
      </w:pPr>
    </w:p>
    <w:p w:rsidR="004D0A86" w:rsidRPr="004D0A86" w:rsidRDefault="004D0A86" w:rsidP="004D0A86">
      <w:pPr>
        <w:numPr>
          <w:ilvl w:val="0"/>
          <w:numId w:val="23"/>
        </w:numPr>
        <w:tabs>
          <w:tab w:val="num" w:pos="2660"/>
          <w:tab w:val="num" w:pos="2880"/>
        </w:tabs>
        <w:jc w:val="both"/>
        <w:rPr>
          <w:rFonts w:ascii="Arial" w:hAnsi="Arial" w:cs="Arial"/>
          <w:sz w:val="22"/>
          <w:szCs w:val="22"/>
          <w:u w:val="single"/>
        </w:rPr>
      </w:pPr>
      <w:r w:rsidRPr="004D0A86">
        <w:rPr>
          <w:rFonts w:ascii="Arial" w:hAnsi="Arial" w:cs="Arial"/>
          <w:sz w:val="22"/>
          <w:szCs w:val="22"/>
        </w:rPr>
        <w:t xml:space="preserve">Presently, businesses operating in more than one State or Territory are required to register their business name separately in each jurisdiction. Under the new system, businesses will be able to register their business name nationally, online, from any State or Territory. The new national system will therefore reduce duplication in work and processing costs, and deliver increased efficiencies for business-to-government transactions. </w:t>
      </w:r>
    </w:p>
    <w:p w:rsidR="004D0A86" w:rsidRPr="004D0A86" w:rsidRDefault="004D0A86" w:rsidP="004D0A86">
      <w:pPr>
        <w:tabs>
          <w:tab w:val="num" w:pos="2660"/>
          <w:tab w:val="num" w:pos="2880"/>
        </w:tabs>
        <w:jc w:val="both"/>
        <w:rPr>
          <w:rFonts w:ascii="Arial" w:hAnsi="Arial" w:cs="Arial"/>
          <w:sz w:val="22"/>
          <w:szCs w:val="22"/>
        </w:rPr>
      </w:pPr>
    </w:p>
    <w:p w:rsidR="004D0A86" w:rsidRPr="004D0A86" w:rsidRDefault="004D0A86" w:rsidP="004D0A86">
      <w:pPr>
        <w:numPr>
          <w:ilvl w:val="0"/>
          <w:numId w:val="23"/>
        </w:numPr>
        <w:tabs>
          <w:tab w:val="num" w:pos="2660"/>
          <w:tab w:val="num" w:pos="2880"/>
        </w:tabs>
        <w:jc w:val="both"/>
        <w:rPr>
          <w:rFonts w:ascii="Arial" w:hAnsi="Arial" w:cs="Arial"/>
          <w:sz w:val="22"/>
          <w:szCs w:val="22"/>
          <w:u w:val="single"/>
        </w:rPr>
      </w:pPr>
      <w:r w:rsidRPr="004D0A86">
        <w:rPr>
          <w:rFonts w:ascii="Arial" w:hAnsi="Arial" w:cs="Arial"/>
          <w:sz w:val="22"/>
          <w:szCs w:val="22"/>
        </w:rPr>
        <w:t xml:space="preserve">The national system will be administered by the Australian Securities and Investments Commission. </w:t>
      </w:r>
    </w:p>
    <w:p w:rsidR="004D0A86" w:rsidRPr="004D0A86" w:rsidRDefault="004D0A86" w:rsidP="004D0A86">
      <w:pPr>
        <w:tabs>
          <w:tab w:val="num" w:pos="2660"/>
          <w:tab w:val="num" w:pos="2880"/>
        </w:tabs>
        <w:jc w:val="both"/>
        <w:rPr>
          <w:rFonts w:ascii="Arial" w:hAnsi="Arial" w:cs="Arial"/>
          <w:sz w:val="22"/>
          <w:szCs w:val="22"/>
          <w:u w:val="single"/>
        </w:rPr>
      </w:pPr>
    </w:p>
    <w:p w:rsidR="004D0A86" w:rsidRPr="004D0A86" w:rsidRDefault="004D0A86" w:rsidP="00C67662">
      <w:pPr>
        <w:numPr>
          <w:ilvl w:val="0"/>
          <w:numId w:val="23"/>
        </w:numPr>
        <w:tabs>
          <w:tab w:val="clear" w:pos="567"/>
          <w:tab w:val="left" w:pos="575"/>
        </w:tabs>
        <w:autoSpaceDE w:val="0"/>
        <w:autoSpaceDN w:val="0"/>
        <w:adjustRightInd w:val="0"/>
        <w:jc w:val="both"/>
        <w:rPr>
          <w:rFonts w:ascii="Arial" w:hAnsi="Arial" w:cs="Arial"/>
          <w:sz w:val="22"/>
          <w:szCs w:val="22"/>
        </w:rPr>
      </w:pPr>
      <w:r w:rsidRPr="004D0A86">
        <w:rPr>
          <w:rFonts w:ascii="Arial" w:hAnsi="Arial" w:cs="Arial"/>
          <w:sz w:val="22"/>
          <w:szCs w:val="22"/>
        </w:rPr>
        <w:t>The</w:t>
      </w:r>
      <w:r w:rsidRPr="004D0A86">
        <w:rPr>
          <w:rFonts w:ascii="Arial" w:hAnsi="Arial" w:cs="Arial"/>
          <w:i/>
          <w:sz w:val="22"/>
          <w:szCs w:val="22"/>
        </w:rPr>
        <w:t xml:space="preserve"> </w:t>
      </w:r>
      <w:r w:rsidRPr="004D0A86">
        <w:rPr>
          <w:rFonts w:ascii="Arial" w:hAnsi="Arial" w:cs="Arial"/>
          <w:sz w:val="22"/>
          <w:szCs w:val="22"/>
        </w:rPr>
        <w:t xml:space="preserve">Business Names (Commonwealth Powers) Bill </w:t>
      </w:r>
      <w:r w:rsidR="006A618C" w:rsidRPr="004D0A86">
        <w:rPr>
          <w:rFonts w:ascii="Arial" w:hAnsi="Arial" w:cs="Arial"/>
          <w:sz w:val="22"/>
          <w:szCs w:val="22"/>
        </w:rPr>
        <w:t>201</w:t>
      </w:r>
      <w:r w:rsidR="006A618C">
        <w:rPr>
          <w:rFonts w:ascii="Arial" w:hAnsi="Arial" w:cs="Arial"/>
          <w:sz w:val="22"/>
          <w:szCs w:val="22"/>
        </w:rPr>
        <w:t>1</w:t>
      </w:r>
      <w:r w:rsidR="006A618C" w:rsidRPr="004D0A86">
        <w:rPr>
          <w:rFonts w:ascii="Arial" w:hAnsi="Arial" w:cs="Arial"/>
          <w:sz w:val="22"/>
          <w:szCs w:val="22"/>
        </w:rPr>
        <w:t xml:space="preserve"> </w:t>
      </w:r>
      <w:r w:rsidRPr="004D0A86">
        <w:rPr>
          <w:rFonts w:ascii="Arial" w:hAnsi="Arial" w:cs="Arial"/>
          <w:sz w:val="22"/>
          <w:szCs w:val="22"/>
        </w:rPr>
        <w:t xml:space="preserve">will refer legislative power to the Commonwealth Parliament to allow it to legislate for business names in </w:t>
      </w:r>
      <w:smartTag w:uri="urn:schemas-microsoft-com:office:smarttags" w:element="place">
        <w:smartTag w:uri="urn:schemas-microsoft-com:office:smarttags" w:element="State">
          <w:r w:rsidRPr="004D0A86">
            <w:rPr>
              <w:rFonts w:ascii="Arial" w:hAnsi="Arial" w:cs="Arial"/>
              <w:sz w:val="22"/>
              <w:szCs w:val="22"/>
            </w:rPr>
            <w:t>Queensland</w:t>
          </w:r>
        </w:smartTag>
      </w:smartTag>
      <w:r w:rsidRPr="004D0A86">
        <w:rPr>
          <w:rFonts w:ascii="Arial" w:hAnsi="Arial" w:cs="Arial"/>
          <w:sz w:val="22"/>
          <w:szCs w:val="22"/>
        </w:rPr>
        <w:t xml:space="preserve">. It will also include the power to transfer existing business name registration data to the new national register, repeal the </w:t>
      </w:r>
      <w:r w:rsidRPr="004D0A86">
        <w:rPr>
          <w:rFonts w:ascii="Arial" w:hAnsi="Arial" w:cs="Arial"/>
          <w:i/>
          <w:sz w:val="22"/>
          <w:szCs w:val="22"/>
        </w:rPr>
        <w:t>Business Names Act 1962</w:t>
      </w:r>
      <w:r w:rsidRPr="004D0A86">
        <w:rPr>
          <w:rFonts w:ascii="Arial" w:hAnsi="Arial" w:cs="Arial"/>
          <w:sz w:val="22"/>
          <w:szCs w:val="22"/>
        </w:rPr>
        <w:t xml:space="preserve"> and make consequential amendments to other Queensland Acts.</w:t>
      </w:r>
    </w:p>
    <w:p w:rsidR="004D0A86" w:rsidRPr="004D0A86" w:rsidRDefault="004D0A86" w:rsidP="004D0A86">
      <w:pPr>
        <w:jc w:val="both"/>
        <w:rPr>
          <w:rFonts w:ascii="Arial" w:hAnsi="Arial" w:cs="Arial"/>
          <w:sz w:val="22"/>
          <w:szCs w:val="22"/>
        </w:rPr>
      </w:pPr>
    </w:p>
    <w:p w:rsidR="004D0A86" w:rsidRPr="004D0A86" w:rsidRDefault="004D0A86" w:rsidP="004D0A86">
      <w:pPr>
        <w:numPr>
          <w:ilvl w:val="0"/>
          <w:numId w:val="23"/>
        </w:numPr>
        <w:tabs>
          <w:tab w:val="num" w:pos="2880"/>
        </w:tabs>
        <w:jc w:val="both"/>
        <w:rPr>
          <w:rFonts w:ascii="Arial" w:hAnsi="Arial" w:cs="Arial"/>
          <w:sz w:val="22"/>
          <w:szCs w:val="22"/>
        </w:rPr>
      </w:pPr>
      <w:r w:rsidRPr="004D0A86">
        <w:rPr>
          <w:rFonts w:ascii="Arial" w:hAnsi="Arial" w:cs="Arial"/>
          <w:sz w:val="22"/>
          <w:szCs w:val="22"/>
          <w:u w:val="single"/>
        </w:rPr>
        <w:t>Cabinet approved</w:t>
      </w:r>
      <w:r w:rsidRPr="004D0A86">
        <w:rPr>
          <w:rFonts w:ascii="Arial" w:hAnsi="Arial" w:cs="Arial"/>
          <w:sz w:val="22"/>
          <w:szCs w:val="22"/>
        </w:rPr>
        <w:t xml:space="preserve"> the introduction of </w:t>
      </w:r>
      <w:r w:rsidR="00F03B47">
        <w:rPr>
          <w:rFonts w:ascii="Arial" w:hAnsi="Arial" w:cs="Arial"/>
          <w:sz w:val="22"/>
          <w:szCs w:val="22"/>
        </w:rPr>
        <w:t xml:space="preserve">the </w:t>
      </w:r>
      <w:r w:rsidR="00F03B47" w:rsidRPr="00F03B47">
        <w:rPr>
          <w:rFonts w:ascii="Arial" w:hAnsi="Arial" w:cs="Arial"/>
          <w:sz w:val="22"/>
          <w:szCs w:val="22"/>
        </w:rPr>
        <w:t>Business Names (Commonwealth Powers) Bill 2011</w:t>
      </w:r>
      <w:r w:rsidRPr="004D0A86">
        <w:rPr>
          <w:rFonts w:ascii="Arial" w:hAnsi="Arial" w:cs="Arial"/>
          <w:sz w:val="22"/>
          <w:szCs w:val="22"/>
        </w:rPr>
        <w:t xml:space="preserve"> into the Legislative Assembly.</w:t>
      </w:r>
    </w:p>
    <w:p w:rsidR="004D0A86" w:rsidRPr="00186ECA" w:rsidRDefault="004D0A86" w:rsidP="00C67662">
      <w:pPr>
        <w:numPr>
          <w:ilvl w:val="0"/>
          <w:numId w:val="23"/>
        </w:numPr>
        <w:tabs>
          <w:tab w:val="num" w:pos="2660"/>
          <w:tab w:val="num" w:pos="2880"/>
        </w:tabs>
        <w:spacing w:before="360"/>
        <w:jc w:val="both"/>
        <w:rPr>
          <w:rFonts w:ascii="Arial" w:hAnsi="Arial" w:cs="Arial"/>
          <w:sz w:val="22"/>
          <w:szCs w:val="22"/>
          <w:u w:val="single"/>
        </w:rPr>
      </w:pPr>
      <w:r w:rsidRPr="00186ECA">
        <w:rPr>
          <w:rFonts w:ascii="Arial" w:hAnsi="Arial" w:cs="Arial"/>
          <w:i/>
          <w:sz w:val="22"/>
          <w:szCs w:val="22"/>
          <w:u w:val="single"/>
        </w:rPr>
        <w:t>Attachments</w:t>
      </w:r>
    </w:p>
    <w:p w:rsidR="004D0A86" w:rsidRDefault="00666EBA" w:rsidP="00C67662">
      <w:pPr>
        <w:numPr>
          <w:ilvl w:val="1"/>
          <w:numId w:val="23"/>
        </w:numPr>
        <w:tabs>
          <w:tab w:val="clear" w:pos="1647"/>
          <w:tab w:val="num" w:pos="1150"/>
        </w:tabs>
        <w:spacing w:before="120"/>
        <w:ind w:left="1150" w:hanging="575"/>
        <w:jc w:val="both"/>
        <w:rPr>
          <w:rFonts w:ascii="Arial" w:hAnsi="Arial" w:cs="Arial"/>
          <w:sz w:val="22"/>
          <w:szCs w:val="22"/>
        </w:rPr>
      </w:pPr>
      <w:hyperlink r:id="rId7" w:history="1">
        <w:r w:rsidR="004D0A86" w:rsidRPr="00240D0F">
          <w:rPr>
            <w:rStyle w:val="Hyperlink"/>
            <w:rFonts w:ascii="Arial" w:hAnsi="Arial" w:cs="Arial"/>
            <w:sz w:val="22"/>
            <w:szCs w:val="22"/>
          </w:rPr>
          <w:t xml:space="preserve">Business Names (Commonwealth Powers) Bill </w:t>
        </w:r>
        <w:r w:rsidR="006A618C" w:rsidRPr="00240D0F">
          <w:rPr>
            <w:rStyle w:val="Hyperlink"/>
            <w:rFonts w:ascii="Arial" w:hAnsi="Arial" w:cs="Arial"/>
            <w:sz w:val="22"/>
            <w:szCs w:val="22"/>
          </w:rPr>
          <w:t>2011</w:t>
        </w:r>
      </w:hyperlink>
    </w:p>
    <w:p w:rsidR="004D0A86" w:rsidRPr="004D0A86" w:rsidRDefault="00666EBA" w:rsidP="00C67662">
      <w:pPr>
        <w:numPr>
          <w:ilvl w:val="1"/>
          <w:numId w:val="23"/>
        </w:numPr>
        <w:tabs>
          <w:tab w:val="clear" w:pos="1647"/>
          <w:tab w:val="num" w:pos="1150"/>
        </w:tabs>
        <w:spacing w:before="120"/>
        <w:ind w:left="1146" w:hanging="573"/>
        <w:jc w:val="both"/>
        <w:rPr>
          <w:rFonts w:ascii="Arial" w:hAnsi="Arial" w:cs="Arial"/>
          <w:sz w:val="22"/>
          <w:szCs w:val="22"/>
        </w:rPr>
      </w:pPr>
      <w:hyperlink r:id="rId8" w:history="1">
        <w:r w:rsidR="004D0A86" w:rsidRPr="00240D0F">
          <w:rPr>
            <w:rStyle w:val="Hyperlink"/>
            <w:rFonts w:ascii="Arial" w:hAnsi="Arial" w:cs="Arial"/>
            <w:sz w:val="22"/>
            <w:szCs w:val="22"/>
          </w:rPr>
          <w:t xml:space="preserve">Business Names (Commonwealth Powers) Bill </w:t>
        </w:r>
        <w:r w:rsidR="006A618C" w:rsidRPr="00240D0F">
          <w:rPr>
            <w:rStyle w:val="Hyperlink"/>
            <w:rFonts w:ascii="Arial" w:hAnsi="Arial" w:cs="Arial"/>
            <w:sz w:val="22"/>
            <w:szCs w:val="22"/>
          </w:rPr>
          <w:t xml:space="preserve">2011 </w:t>
        </w:r>
        <w:r w:rsidR="004D0A86" w:rsidRPr="00240D0F">
          <w:rPr>
            <w:rStyle w:val="Hyperlink"/>
            <w:rFonts w:ascii="Arial" w:hAnsi="Arial" w:cs="Arial"/>
            <w:sz w:val="22"/>
            <w:szCs w:val="22"/>
          </w:rPr>
          <w:t>Explanatory Notes</w:t>
        </w:r>
      </w:hyperlink>
    </w:p>
    <w:p w:rsidR="004D0A86" w:rsidRPr="004D0A86" w:rsidRDefault="004D0A86" w:rsidP="004D0A86">
      <w:pPr>
        <w:jc w:val="both"/>
        <w:rPr>
          <w:rFonts w:ascii="Arial" w:hAnsi="Arial" w:cs="Arial"/>
          <w:i/>
          <w:sz w:val="22"/>
          <w:szCs w:val="22"/>
        </w:rPr>
      </w:pPr>
    </w:p>
    <w:p w:rsidR="004F0DC1" w:rsidRPr="004D0A86" w:rsidRDefault="004F0DC1" w:rsidP="004F0DC1">
      <w:pPr>
        <w:jc w:val="both"/>
        <w:rPr>
          <w:rFonts w:ascii="Arial" w:hAnsi="Arial" w:cs="Arial"/>
          <w:sz w:val="22"/>
          <w:szCs w:val="22"/>
        </w:rPr>
      </w:pPr>
    </w:p>
    <w:sectPr w:rsidR="004F0DC1" w:rsidRPr="004D0A86" w:rsidSect="00C67662">
      <w:headerReference w:type="default" r:id="rId9"/>
      <w:footerReference w:type="default" r:id="rId10"/>
      <w:headerReference w:type="first" r:id="rId11"/>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3A" w:rsidRDefault="00EF0A3A">
      <w:r>
        <w:separator/>
      </w:r>
    </w:p>
  </w:endnote>
  <w:endnote w:type="continuationSeparator" w:id="0">
    <w:p w:rsidR="00EF0A3A" w:rsidRDefault="00EF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DD" w:rsidRPr="001141E1" w:rsidRDefault="00C82DDD"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3A" w:rsidRDefault="00EF0A3A">
      <w:r>
        <w:separator/>
      </w:r>
    </w:p>
  </w:footnote>
  <w:footnote w:type="continuationSeparator" w:id="0">
    <w:p w:rsidR="00EF0A3A" w:rsidRDefault="00EF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DD" w:rsidRPr="000400F9" w:rsidRDefault="00B622AA"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82DDD" w:rsidRPr="000400F9">
      <w:rPr>
        <w:rFonts w:ascii="Arial" w:hAnsi="Arial" w:cs="Arial"/>
        <w:b/>
        <w:sz w:val="22"/>
        <w:szCs w:val="22"/>
        <w:u w:val="single"/>
      </w:rPr>
      <w:t xml:space="preserve">Cabinet – </w:t>
    </w:r>
    <w:r w:rsidR="00C82DDD">
      <w:rPr>
        <w:rFonts w:ascii="Arial" w:hAnsi="Arial" w:cs="Arial"/>
        <w:b/>
        <w:sz w:val="22"/>
        <w:szCs w:val="22"/>
        <w:u w:val="single"/>
      </w:rPr>
      <w:t>month year</w:t>
    </w:r>
  </w:p>
  <w:p w:rsidR="00C82DDD" w:rsidRDefault="00C82DDD"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C82DDD" w:rsidRDefault="00C82DDD"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C82DDD" w:rsidRPr="00F10DF9" w:rsidRDefault="00C82DDD"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DD" w:rsidRPr="00557EF3" w:rsidRDefault="00B622AA" w:rsidP="00870321">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82DDD" w:rsidRPr="000400F9">
      <w:rPr>
        <w:rFonts w:ascii="Arial" w:hAnsi="Arial" w:cs="Arial"/>
        <w:b/>
        <w:sz w:val="22"/>
        <w:szCs w:val="22"/>
        <w:u w:val="single"/>
      </w:rPr>
      <w:t xml:space="preserve">Cabinet – </w:t>
    </w:r>
    <w:r w:rsidR="00C82DDD">
      <w:rPr>
        <w:rFonts w:ascii="Arial" w:hAnsi="Arial" w:cs="Arial"/>
        <w:b/>
        <w:sz w:val="22"/>
        <w:szCs w:val="22"/>
        <w:u w:val="single"/>
      </w:rPr>
      <w:t>August  2011</w:t>
    </w:r>
    <w:r w:rsidR="00C82DDD">
      <w:rPr>
        <w:rFonts w:ascii="Arial" w:hAnsi="Arial" w:cs="Arial"/>
        <w:b/>
        <w:sz w:val="22"/>
        <w:szCs w:val="22"/>
      </w:rPr>
      <w:tab/>
    </w:r>
  </w:p>
  <w:p w:rsidR="00C82DDD" w:rsidRDefault="00C82DDD" w:rsidP="00870321">
    <w:pPr>
      <w:pStyle w:val="Header"/>
      <w:spacing w:before="120"/>
      <w:rPr>
        <w:rFonts w:ascii="Arial" w:hAnsi="Arial" w:cs="Arial"/>
        <w:b/>
        <w:sz w:val="22"/>
        <w:szCs w:val="22"/>
        <w:u w:val="single"/>
      </w:rPr>
    </w:pPr>
    <w:r w:rsidRPr="00557EF3">
      <w:rPr>
        <w:rFonts w:ascii="Arial" w:hAnsi="Arial" w:cs="Arial"/>
        <w:b/>
        <w:sz w:val="22"/>
        <w:szCs w:val="22"/>
        <w:u w:val="single"/>
      </w:rPr>
      <w:t>Business Names (Commonwealth Powers) Bill 2011</w:t>
    </w:r>
  </w:p>
  <w:p w:rsidR="00C82DDD" w:rsidRDefault="00C82DDD" w:rsidP="00870321">
    <w:pPr>
      <w:pStyle w:val="Header"/>
      <w:spacing w:before="120"/>
      <w:rPr>
        <w:rFonts w:ascii="Arial" w:hAnsi="Arial" w:cs="Arial"/>
        <w:b/>
        <w:sz w:val="22"/>
        <w:szCs w:val="22"/>
        <w:u w:val="single"/>
      </w:rPr>
    </w:pPr>
    <w:r w:rsidRPr="00557EF3">
      <w:rPr>
        <w:rFonts w:ascii="Arial" w:hAnsi="Arial" w:cs="Arial"/>
        <w:b/>
        <w:sz w:val="22"/>
        <w:szCs w:val="22"/>
        <w:u w:val="single"/>
      </w:rPr>
      <w:t>Deputy Premier and Attorney-General, Minister for Local Government and Special Minister of State</w:t>
    </w:r>
  </w:p>
  <w:p w:rsidR="00C82DDD" w:rsidRPr="00F10DF9" w:rsidRDefault="00C82DDD"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7F7590"/>
    <w:multiLevelType w:val="hybridMultilevel"/>
    <w:tmpl w:val="4CCCA168"/>
    <w:lvl w:ilvl="0" w:tplc="997A5C92">
      <w:start w:val="1"/>
      <w:numFmt w:val="decimal"/>
      <w:lvlText w:val="%1."/>
      <w:lvlJc w:val="left"/>
      <w:pPr>
        <w:tabs>
          <w:tab w:val="num" w:pos="567"/>
        </w:tabs>
        <w:ind w:left="567" w:hanging="567"/>
      </w:pPr>
      <w:rPr>
        <w:rFonts w:ascii="Arial" w:hAnsi="Arial" w:cs="Arial" w:hint="default"/>
        <w:b w:val="0"/>
        <w:i w:val="0"/>
        <w:sz w:val="22"/>
        <w:szCs w:val="22"/>
      </w:rPr>
    </w:lvl>
    <w:lvl w:ilvl="1" w:tplc="16B0E0C8">
      <w:start w:val="1"/>
      <w:numFmt w:val="bullet"/>
      <w:lvlText w:val=""/>
      <w:lvlJc w:val="left"/>
      <w:pPr>
        <w:tabs>
          <w:tab w:val="num" w:pos="1647"/>
        </w:tabs>
        <w:ind w:left="1647" w:hanging="567"/>
      </w:pPr>
      <w:rPr>
        <w:rFonts w:ascii="Symbol" w:hAnsi="Symbo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972453"/>
    <w:multiLevelType w:val="hybridMultilevel"/>
    <w:tmpl w:val="5D8E767E"/>
    <w:lvl w:ilvl="0" w:tplc="5D90C29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0AE3911"/>
    <w:multiLevelType w:val="hybridMultilevel"/>
    <w:tmpl w:val="68A03166"/>
    <w:lvl w:ilvl="0" w:tplc="5D90C296">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8183894"/>
    <w:multiLevelType w:val="multilevel"/>
    <w:tmpl w:val="4CCCA168"/>
    <w:lvl w:ilvl="0">
      <w:start w:val="1"/>
      <w:numFmt w:val="decimal"/>
      <w:lvlText w:val="%1."/>
      <w:lvlJc w:val="left"/>
      <w:pPr>
        <w:tabs>
          <w:tab w:val="num" w:pos="567"/>
        </w:tabs>
        <w:ind w:left="567" w:hanging="567"/>
      </w:pPr>
      <w:rPr>
        <w:rFonts w:ascii="Arial" w:hAnsi="Arial" w:cs="Arial" w:hint="default"/>
        <w:b w:val="0"/>
        <w:i w:val="0"/>
        <w:sz w:val="22"/>
        <w:szCs w:val="22"/>
      </w:rPr>
    </w:lvl>
    <w:lvl w:ilvl="1">
      <w:start w:val="1"/>
      <w:numFmt w:val="bullet"/>
      <w:lvlText w:val=""/>
      <w:lvlJc w:val="left"/>
      <w:pPr>
        <w:tabs>
          <w:tab w:val="num" w:pos="1647"/>
        </w:tabs>
        <w:ind w:left="1647" w:hanging="567"/>
      </w:pPr>
      <w:rPr>
        <w:rFonts w:ascii="Symbol" w:hAnsi="Symbo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032165"/>
    <w:multiLevelType w:val="multilevel"/>
    <w:tmpl w:val="4CCCA168"/>
    <w:lvl w:ilvl="0">
      <w:start w:val="1"/>
      <w:numFmt w:val="decimal"/>
      <w:lvlText w:val="%1."/>
      <w:lvlJc w:val="left"/>
      <w:pPr>
        <w:tabs>
          <w:tab w:val="num" w:pos="567"/>
        </w:tabs>
        <w:ind w:left="567" w:hanging="567"/>
      </w:pPr>
      <w:rPr>
        <w:rFonts w:ascii="Arial" w:hAnsi="Arial" w:cs="Arial" w:hint="default"/>
        <w:b w:val="0"/>
        <w:i w:val="0"/>
        <w:sz w:val="22"/>
        <w:szCs w:val="22"/>
      </w:rPr>
    </w:lvl>
    <w:lvl w:ilvl="1">
      <w:start w:val="1"/>
      <w:numFmt w:val="bullet"/>
      <w:lvlText w:val=""/>
      <w:lvlJc w:val="left"/>
      <w:pPr>
        <w:tabs>
          <w:tab w:val="num" w:pos="1647"/>
        </w:tabs>
        <w:ind w:left="1647" w:hanging="567"/>
      </w:pPr>
      <w:rPr>
        <w:rFonts w:ascii="Symbol" w:hAnsi="Symbo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8"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2"/>
  </w:num>
  <w:num w:numId="4">
    <w:abstractNumId w:val="17"/>
  </w:num>
  <w:num w:numId="5">
    <w:abstractNumId w:val="3"/>
  </w:num>
  <w:num w:numId="6">
    <w:abstractNumId w:val="15"/>
  </w:num>
  <w:num w:numId="7">
    <w:abstractNumId w:val="1"/>
  </w:num>
  <w:num w:numId="8">
    <w:abstractNumId w:val="11"/>
  </w:num>
  <w:num w:numId="9">
    <w:abstractNumId w:val="2"/>
  </w:num>
  <w:num w:numId="10">
    <w:abstractNumId w:val="8"/>
  </w:num>
  <w:num w:numId="11">
    <w:abstractNumId w:val="9"/>
  </w:num>
  <w:num w:numId="12">
    <w:abstractNumId w:val="18"/>
  </w:num>
  <w:num w:numId="13">
    <w:abstractNumId w:val="21"/>
  </w:num>
  <w:num w:numId="14">
    <w:abstractNumId w:val="5"/>
  </w:num>
  <w:num w:numId="15">
    <w:abstractNumId w:val="4"/>
  </w:num>
  <w:num w:numId="16">
    <w:abstractNumId w:val="16"/>
  </w:num>
  <w:num w:numId="17">
    <w:abstractNumId w:val="19"/>
  </w:num>
  <w:num w:numId="18">
    <w:abstractNumId w:val="20"/>
  </w:num>
  <w:num w:numId="19">
    <w:abstractNumId w:val="13"/>
  </w:num>
  <w:num w:numId="20">
    <w:abstractNumId w:val="24"/>
  </w:num>
  <w:num w:numId="21">
    <w:abstractNumId w:val="23"/>
  </w:num>
  <w:num w:numId="22">
    <w:abstractNumId w:val="10"/>
  </w:num>
  <w:num w:numId="23">
    <w:abstractNumId w:val="6"/>
  </w:num>
  <w:num w:numId="24">
    <w:abstractNumId w:val="7"/>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D"/>
    <w:rsid w:val="00021188"/>
    <w:rsid w:val="00041A0F"/>
    <w:rsid w:val="00070A40"/>
    <w:rsid w:val="0009634A"/>
    <w:rsid w:val="000A1D7D"/>
    <w:rsid w:val="000A2BAC"/>
    <w:rsid w:val="000A6E5D"/>
    <w:rsid w:val="000C15F5"/>
    <w:rsid w:val="000C2437"/>
    <w:rsid w:val="000C7639"/>
    <w:rsid w:val="000D05D6"/>
    <w:rsid w:val="000E3F6A"/>
    <w:rsid w:val="001227DD"/>
    <w:rsid w:val="00124FE2"/>
    <w:rsid w:val="00126CC9"/>
    <w:rsid w:val="0014649D"/>
    <w:rsid w:val="0015685D"/>
    <w:rsid w:val="00156C19"/>
    <w:rsid w:val="001623B7"/>
    <w:rsid w:val="00165B08"/>
    <w:rsid w:val="0017782F"/>
    <w:rsid w:val="00182E54"/>
    <w:rsid w:val="00186ECA"/>
    <w:rsid w:val="001B5837"/>
    <w:rsid w:val="001C350C"/>
    <w:rsid w:val="001C7EDD"/>
    <w:rsid w:val="001D5A2D"/>
    <w:rsid w:val="001E5583"/>
    <w:rsid w:val="001E6C9A"/>
    <w:rsid w:val="0021514F"/>
    <w:rsid w:val="00216296"/>
    <w:rsid w:val="00222501"/>
    <w:rsid w:val="00231532"/>
    <w:rsid w:val="00240160"/>
    <w:rsid w:val="00240D0F"/>
    <w:rsid w:val="00242B09"/>
    <w:rsid w:val="00273B58"/>
    <w:rsid w:val="002A6FC7"/>
    <w:rsid w:val="002B5A25"/>
    <w:rsid w:val="002C29EC"/>
    <w:rsid w:val="002E58D6"/>
    <w:rsid w:val="002E5AA0"/>
    <w:rsid w:val="002F7590"/>
    <w:rsid w:val="003024B9"/>
    <w:rsid w:val="003201DC"/>
    <w:rsid w:val="00330878"/>
    <w:rsid w:val="0033391A"/>
    <w:rsid w:val="00340EF2"/>
    <w:rsid w:val="00355608"/>
    <w:rsid w:val="003737C1"/>
    <w:rsid w:val="00391750"/>
    <w:rsid w:val="003927E5"/>
    <w:rsid w:val="003A4AA8"/>
    <w:rsid w:val="003C5050"/>
    <w:rsid w:val="003C71CD"/>
    <w:rsid w:val="003D2408"/>
    <w:rsid w:val="003D40C8"/>
    <w:rsid w:val="003D7A13"/>
    <w:rsid w:val="003E2D89"/>
    <w:rsid w:val="003F3015"/>
    <w:rsid w:val="00412A34"/>
    <w:rsid w:val="004149B9"/>
    <w:rsid w:val="00426D0F"/>
    <w:rsid w:val="00444DCF"/>
    <w:rsid w:val="00464036"/>
    <w:rsid w:val="004740B9"/>
    <w:rsid w:val="00476361"/>
    <w:rsid w:val="004C65A5"/>
    <w:rsid w:val="004D0A86"/>
    <w:rsid w:val="004D7050"/>
    <w:rsid w:val="004E3BC5"/>
    <w:rsid w:val="004E48F6"/>
    <w:rsid w:val="004F0DC1"/>
    <w:rsid w:val="00527730"/>
    <w:rsid w:val="005425AB"/>
    <w:rsid w:val="0055345A"/>
    <w:rsid w:val="005577AB"/>
    <w:rsid w:val="00557EF3"/>
    <w:rsid w:val="005A3DF1"/>
    <w:rsid w:val="005D16ED"/>
    <w:rsid w:val="005D5BB9"/>
    <w:rsid w:val="005E066E"/>
    <w:rsid w:val="005E7616"/>
    <w:rsid w:val="0064268C"/>
    <w:rsid w:val="00656393"/>
    <w:rsid w:val="0066421E"/>
    <w:rsid w:val="00666EBA"/>
    <w:rsid w:val="00667828"/>
    <w:rsid w:val="0067667D"/>
    <w:rsid w:val="00681813"/>
    <w:rsid w:val="006A618C"/>
    <w:rsid w:val="006E25A6"/>
    <w:rsid w:val="007229E2"/>
    <w:rsid w:val="00742804"/>
    <w:rsid w:val="00745F4C"/>
    <w:rsid w:val="007653EB"/>
    <w:rsid w:val="00782539"/>
    <w:rsid w:val="0079498D"/>
    <w:rsid w:val="007B6771"/>
    <w:rsid w:val="007C0DEC"/>
    <w:rsid w:val="007C5B4B"/>
    <w:rsid w:val="007C6505"/>
    <w:rsid w:val="007D5192"/>
    <w:rsid w:val="007E074D"/>
    <w:rsid w:val="007F46E4"/>
    <w:rsid w:val="00827B99"/>
    <w:rsid w:val="00832489"/>
    <w:rsid w:val="00834946"/>
    <w:rsid w:val="00854876"/>
    <w:rsid w:val="00862C15"/>
    <w:rsid w:val="00867427"/>
    <w:rsid w:val="00870321"/>
    <w:rsid w:val="008A3F6F"/>
    <w:rsid w:val="008C06CB"/>
    <w:rsid w:val="008E442D"/>
    <w:rsid w:val="0090137E"/>
    <w:rsid w:val="0090282F"/>
    <w:rsid w:val="00910375"/>
    <w:rsid w:val="00911F6B"/>
    <w:rsid w:val="009175A7"/>
    <w:rsid w:val="009342A1"/>
    <w:rsid w:val="00934403"/>
    <w:rsid w:val="0094685D"/>
    <w:rsid w:val="009551A2"/>
    <w:rsid w:val="009566B7"/>
    <w:rsid w:val="009E4DC1"/>
    <w:rsid w:val="009F2656"/>
    <w:rsid w:val="009F4298"/>
    <w:rsid w:val="00A159BA"/>
    <w:rsid w:val="00A17ED0"/>
    <w:rsid w:val="00A41443"/>
    <w:rsid w:val="00A45816"/>
    <w:rsid w:val="00A67675"/>
    <w:rsid w:val="00A70444"/>
    <w:rsid w:val="00AB5421"/>
    <w:rsid w:val="00AB6F21"/>
    <w:rsid w:val="00AD6552"/>
    <w:rsid w:val="00AF610D"/>
    <w:rsid w:val="00B0525E"/>
    <w:rsid w:val="00B1288E"/>
    <w:rsid w:val="00B377F3"/>
    <w:rsid w:val="00B437B0"/>
    <w:rsid w:val="00B622AA"/>
    <w:rsid w:val="00B97FB4"/>
    <w:rsid w:val="00BB1AFC"/>
    <w:rsid w:val="00BC2BAB"/>
    <w:rsid w:val="00BD5C1A"/>
    <w:rsid w:val="00BE346E"/>
    <w:rsid w:val="00BF35DF"/>
    <w:rsid w:val="00BF46CA"/>
    <w:rsid w:val="00C0535B"/>
    <w:rsid w:val="00C16E01"/>
    <w:rsid w:val="00C17E3B"/>
    <w:rsid w:val="00C21148"/>
    <w:rsid w:val="00C24AE5"/>
    <w:rsid w:val="00C30A86"/>
    <w:rsid w:val="00C31326"/>
    <w:rsid w:val="00C34E32"/>
    <w:rsid w:val="00C44A05"/>
    <w:rsid w:val="00C51F18"/>
    <w:rsid w:val="00C67662"/>
    <w:rsid w:val="00C82DDD"/>
    <w:rsid w:val="00CB44E7"/>
    <w:rsid w:val="00CC0A18"/>
    <w:rsid w:val="00CF3368"/>
    <w:rsid w:val="00D740A8"/>
    <w:rsid w:val="00D82051"/>
    <w:rsid w:val="00D84B5E"/>
    <w:rsid w:val="00D96412"/>
    <w:rsid w:val="00DA6C5D"/>
    <w:rsid w:val="00DD1780"/>
    <w:rsid w:val="00DD6BA7"/>
    <w:rsid w:val="00DE73D5"/>
    <w:rsid w:val="00DF08D6"/>
    <w:rsid w:val="00DF2E2C"/>
    <w:rsid w:val="00DF69A7"/>
    <w:rsid w:val="00E129B6"/>
    <w:rsid w:val="00E173FC"/>
    <w:rsid w:val="00E464DD"/>
    <w:rsid w:val="00E539DE"/>
    <w:rsid w:val="00E800DC"/>
    <w:rsid w:val="00E814F1"/>
    <w:rsid w:val="00E83589"/>
    <w:rsid w:val="00E84E0F"/>
    <w:rsid w:val="00EB074A"/>
    <w:rsid w:val="00EB2A04"/>
    <w:rsid w:val="00EC026F"/>
    <w:rsid w:val="00EC0396"/>
    <w:rsid w:val="00EC3D68"/>
    <w:rsid w:val="00ED29FB"/>
    <w:rsid w:val="00EE23E9"/>
    <w:rsid w:val="00EE25B4"/>
    <w:rsid w:val="00EF0A3A"/>
    <w:rsid w:val="00F023B9"/>
    <w:rsid w:val="00F03B47"/>
    <w:rsid w:val="00F04337"/>
    <w:rsid w:val="00F333F5"/>
    <w:rsid w:val="00F515D3"/>
    <w:rsid w:val="00F561A5"/>
    <w:rsid w:val="00F679C1"/>
    <w:rsid w:val="00F822D6"/>
    <w:rsid w:val="00F84EFB"/>
    <w:rsid w:val="00F93C82"/>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240D0F"/>
    <w:rPr>
      <w:color w:val="0000FF"/>
      <w:u w:val="single"/>
    </w:rPr>
  </w:style>
  <w:style w:type="character" w:styleId="FollowedHyperlink">
    <w:name w:val="FollowedHyperlink"/>
    <w:basedOn w:val="DefaultParagraphFont"/>
    <w:rsid w:val="00854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2%20Business%20Names%20Bill%202011%20Ex%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Att%201%20Business%20Names%20Bill%20201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Submission%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Proforma.dot</Template>
  <TotalTime>0</TotalTime>
  <Pages>1</Pages>
  <Words>369</Words>
  <Characters>2204</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2569</CharactersWithSpaces>
  <SharedDoc>false</SharedDoc>
  <HyperlinkBase>https://www.cabinet.qld.gov.au/documents/2011/Aug/Business Names bill/</HyperlinkBase>
  <HLinks>
    <vt:vector size="12" baseType="variant">
      <vt:variant>
        <vt:i4>6750318</vt:i4>
      </vt:variant>
      <vt:variant>
        <vt:i4>3</vt:i4>
      </vt:variant>
      <vt:variant>
        <vt:i4>0</vt:i4>
      </vt:variant>
      <vt:variant>
        <vt:i4>5</vt:i4>
      </vt:variant>
      <vt:variant>
        <vt:lpwstr>Attachments/Att 2 Business Names Bill 2011 Ex Notes.pdf</vt:lpwstr>
      </vt:variant>
      <vt:variant>
        <vt:lpwstr/>
      </vt:variant>
      <vt:variant>
        <vt:i4>7602278</vt:i4>
      </vt:variant>
      <vt:variant>
        <vt:i4>0</vt:i4>
      </vt:variant>
      <vt:variant>
        <vt:i4>0</vt:i4>
      </vt:variant>
      <vt:variant>
        <vt:i4>5</vt:i4>
      </vt:variant>
      <vt:variant>
        <vt:lpwstr>Attachments/Att 1 Business Names Bill 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2012-02-02T23:29:00Z</cp:lastPrinted>
  <dcterms:created xsi:type="dcterms:W3CDTF">2017-10-24T23:04:00Z</dcterms:created>
  <dcterms:modified xsi:type="dcterms:W3CDTF">2018-03-06T01:07:00Z</dcterms:modified>
  <cp:category>Regulatory_Reform,Legislation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-655273081</vt:i4>
  </property>
  <property fmtid="{D5CDD505-2E9C-101B-9397-08002B2CF9AE}" pid="3" name="_NewReviewCycle">
    <vt:lpwstr/>
  </property>
  <property fmtid="{D5CDD505-2E9C-101B-9397-08002B2CF9AE}" pid="4" name="_PreviousAdHocReviewCycleID">
    <vt:i4>-398851</vt:i4>
  </property>
  <property fmtid="{D5CDD505-2E9C-101B-9397-08002B2CF9AE}" pid="5" name="_ReviewingToolsShownOnce">
    <vt:lpwstr/>
  </property>
</Properties>
</file>